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9342D6" w:rsidRDefault="00FA4515">
      <w:pPr>
        <w:jc w:val="right"/>
      </w:pPr>
      <w:r>
        <w:t>Zał. nr 6 do ZW 121/2020</w:t>
      </w:r>
    </w:p>
    <w:tbl>
      <w:tblPr>
        <w:tblStyle w:val="af3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9342D6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42D6" w:rsidRDefault="00FA4515">
            <w:pPr>
              <w:rPr>
                <w:b/>
              </w:rPr>
            </w:pPr>
            <w:r>
              <w:rPr>
                <w:b/>
              </w:rPr>
              <w:t>WYDZIAŁ ZARZĄDZANIA</w:t>
            </w:r>
          </w:p>
          <w:p w:rsidR="009342D6" w:rsidRDefault="009342D6"/>
          <w:p w:rsidR="009342D6" w:rsidRDefault="00FA45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576" w:firstLine="109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KARTA PRZEDMIOTU</w:t>
            </w:r>
          </w:p>
          <w:p w:rsidR="009342D6" w:rsidRDefault="009342D6"/>
          <w:p w:rsidR="009342D6" w:rsidRDefault="00FA45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Nazwa przedmiotu w języku polskim: Wprowadzenie do optymalizacji </w:t>
            </w:r>
          </w:p>
          <w:p w:rsidR="009342D6" w:rsidRDefault="00FA45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Nazwa przedmiotu w języku angielskim: </w:t>
            </w:r>
            <w:proofErr w:type="spellStart"/>
            <w:r>
              <w:rPr>
                <w:b/>
                <w:color w:val="000000"/>
              </w:rPr>
              <w:t>Introduction</w:t>
            </w:r>
            <w:proofErr w:type="spellEnd"/>
            <w:r>
              <w:rPr>
                <w:b/>
                <w:color w:val="000000"/>
              </w:rPr>
              <w:t xml:space="preserve"> to </w:t>
            </w:r>
            <w:proofErr w:type="spellStart"/>
            <w:r>
              <w:rPr>
                <w:b/>
                <w:color w:val="000000"/>
              </w:rPr>
              <w:t>optim</w:t>
            </w:r>
            <w:r>
              <w:rPr>
                <w:b/>
              </w:rPr>
              <w:t>isation</w:t>
            </w:r>
            <w:proofErr w:type="spellEnd"/>
          </w:p>
          <w:p w:rsidR="009342D6" w:rsidRDefault="00FA45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Kierunek studiów: Inżynieria zarządzania</w:t>
            </w:r>
          </w:p>
          <w:p w:rsidR="009342D6" w:rsidRDefault="00FA45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Specjalność: </w:t>
            </w:r>
          </w:p>
          <w:p w:rsidR="009342D6" w:rsidRDefault="00FA4515">
            <w:pPr>
              <w:rPr>
                <w:b/>
              </w:rPr>
            </w:pPr>
            <w:r>
              <w:rPr>
                <w:b/>
              </w:rPr>
              <w:t>Poziom i forma studiów:</w:t>
            </w:r>
            <w:r>
              <w:rPr>
                <w:b/>
              </w:rPr>
              <w:tab/>
              <w:t xml:space="preserve"> I stopień, stacjonarna</w:t>
            </w:r>
          </w:p>
          <w:p w:rsidR="009342D6" w:rsidRDefault="00FA4515">
            <w:pPr>
              <w:rPr>
                <w:b/>
                <w:highlight w:val="yellow"/>
              </w:rPr>
            </w:pPr>
            <w:r>
              <w:rPr>
                <w:b/>
              </w:rPr>
              <w:t>Rodzaj przedmiotu:</w:t>
            </w:r>
            <w:r>
              <w:rPr>
                <w:b/>
              </w:rPr>
              <w:tab/>
            </w:r>
            <w:r>
              <w:rPr>
                <w:b/>
              </w:rPr>
              <w:tab/>
              <w:t xml:space="preserve"> obowiązkowy </w:t>
            </w:r>
          </w:p>
          <w:p w:rsidR="009342D6" w:rsidRDefault="00FA4515">
            <w:pPr>
              <w:rPr>
                <w:b/>
                <w:highlight w:val="yellow"/>
              </w:rPr>
            </w:pPr>
            <w:r>
              <w:rPr>
                <w:b/>
              </w:rPr>
              <w:t>Kod przedmiotu:</w:t>
            </w:r>
            <w:r>
              <w:rPr>
                <w:b/>
              </w:rPr>
              <w:tab/>
            </w:r>
            <w:r>
              <w:rPr>
                <w:b/>
              </w:rPr>
              <w:tab/>
              <w:t xml:space="preserve"> </w:t>
            </w:r>
            <w:r w:rsidR="00BD7019" w:rsidRPr="00BD7019">
              <w:rPr>
                <w:b/>
              </w:rPr>
              <w:t>W08IZZ-SI0013</w:t>
            </w:r>
          </w:p>
          <w:p w:rsidR="009342D6" w:rsidRDefault="00FA4515">
            <w:pPr>
              <w:rPr>
                <w:b/>
              </w:rPr>
            </w:pPr>
            <w:r>
              <w:rPr>
                <w:b/>
              </w:rPr>
              <w:t>Grupa kursów:                       NIE</w:t>
            </w:r>
          </w:p>
        </w:tc>
      </w:tr>
    </w:tbl>
    <w:p w:rsidR="009342D6" w:rsidRDefault="009342D6">
      <w:pPr>
        <w:rPr>
          <w:sz w:val="12"/>
          <w:szCs w:val="12"/>
        </w:rPr>
      </w:pPr>
    </w:p>
    <w:p w:rsidR="009342D6" w:rsidRDefault="009342D6">
      <w:pPr>
        <w:rPr>
          <w:sz w:val="12"/>
          <w:szCs w:val="12"/>
        </w:rPr>
      </w:pPr>
    </w:p>
    <w:p w:rsidR="009342D6" w:rsidRDefault="009342D6">
      <w:pPr>
        <w:rPr>
          <w:sz w:val="12"/>
          <w:szCs w:val="12"/>
        </w:rPr>
      </w:pPr>
    </w:p>
    <w:tbl>
      <w:tblPr>
        <w:tblStyle w:val="af4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1134"/>
        <w:gridCol w:w="1134"/>
        <w:gridCol w:w="1418"/>
        <w:gridCol w:w="1098"/>
        <w:gridCol w:w="1453"/>
      </w:tblGrid>
      <w:tr w:rsidR="009342D6" w:rsidTr="00FA4515">
        <w:tc>
          <w:tcPr>
            <w:tcW w:w="2972" w:type="dxa"/>
          </w:tcPr>
          <w:p w:rsidR="009342D6" w:rsidRDefault="009342D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342D6" w:rsidRDefault="00FA45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134" w:type="dxa"/>
          </w:tcPr>
          <w:p w:rsidR="009342D6" w:rsidRDefault="00FA45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18" w:type="dxa"/>
          </w:tcPr>
          <w:p w:rsidR="009342D6" w:rsidRDefault="00FA45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098" w:type="dxa"/>
          </w:tcPr>
          <w:p w:rsidR="009342D6" w:rsidRDefault="00FA45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453" w:type="dxa"/>
          </w:tcPr>
          <w:p w:rsidR="009342D6" w:rsidRDefault="00FA45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9342D6" w:rsidTr="00FA4515">
        <w:tc>
          <w:tcPr>
            <w:tcW w:w="2972" w:type="dxa"/>
          </w:tcPr>
          <w:p w:rsidR="009342D6" w:rsidRDefault="00FA45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</w:tcPr>
          <w:p w:rsidR="009342D6" w:rsidRDefault="00FA451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134" w:type="dxa"/>
          </w:tcPr>
          <w:p w:rsidR="009342D6" w:rsidRDefault="00FA451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18" w:type="dxa"/>
          </w:tcPr>
          <w:p w:rsidR="009342D6" w:rsidRDefault="009342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8" w:type="dxa"/>
          </w:tcPr>
          <w:p w:rsidR="009342D6" w:rsidRDefault="009342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</w:tcPr>
          <w:p w:rsidR="009342D6" w:rsidRDefault="009342D6">
            <w:pPr>
              <w:rPr>
                <w:sz w:val="22"/>
                <w:szCs w:val="22"/>
              </w:rPr>
            </w:pPr>
          </w:p>
        </w:tc>
      </w:tr>
      <w:tr w:rsidR="009342D6" w:rsidTr="00FA4515">
        <w:tc>
          <w:tcPr>
            <w:tcW w:w="2972" w:type="dxa"/>
          </w:tcPr>
          <w:p w:rsidR="009342D6" w:rsidRDefault="00FA45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</w:tcPr>
          <w:p w:rsidR="009342D6" w:rsidRDefault="001D369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1134" w:type="dxa"/>
          </w:tcPr>
          <w:p w:rsidR="009342D6" w:rsidRDefault="001D369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1418" w:type="dxa"/>
          </w:tcPr>
          <w:p w:rsidR="009342D6" w:rsidRDefault="009342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8" w:type="dxa"/>
          </w:tcPr>
          <w:p w:rsidR="009342D6" w:rsidRDefault="009342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</w:tcPr>
          <w:p w:rsidR="009342D6" w:rsidRDefault="009342D6">
            <w:pPr>
              <w:rPr>
                <w:sz w:val="22"/>
                <w:szCs w:val="22"/>
              </w:rPr>
            </w:pPr>
          </w:p>
        </w:tc>
      </w:tr>
      <w:tr w:rsidR="009342D6" w:rsidTr="00FA4515">
        <w:tc>
          <w:tcPr>
            <w:tcW w:w="2972" w:type="dxa"/>
          </w:tcPr>
          <w:p w:rsidR="009342D6" w:rsidRDefault="00FA45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:rsidR="009342D6" w:rsidRDefault="00FA45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134" w:type="dxa"/>
          </w:tcPr>
          <w:p w:rsidR="009342D6" w:rsidRDefault="00FA45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418" w:type="dxa"/>
          </w:tcPr>
          <w:p w:rsidR="009342D6" w:rsidRDefault="009342D6">
            <w:pPr>
              <w:rPr>
                <w:sz w:val="20"/>
                <w:szCs w:val="20"/>
              </w:rPr>
            </w:pPr>
          </w:p>
        </w:tc>
        <w:tc>
          <w:tcPr>
            <w:tcW w:w="1098" w:type="dxa"/>
          </w:tcPr>
          <w:p w:rsidR="009342D6" w:rsidRDefault="009342D6">
            <w:pPr>
              <w:rPr>
                <w:sz w:val="20"/>
                <w:szCs w:val="20"/>
              </w:rPr>
            </w:pPr>
          </w:p>
        </w:tc>
        <w:tc>
          <w:tcPr>
            <w:tcW w:w="1453" w:type="dxa"/>
          </w:tcPr>
          <w:p w:rsidR="009342D6" w:rsidRDefault="009342D6">
            <w:pPr>
              <w:rPr>
                <w:sz w:val="20"/>
                <w:szCs w:val="20"/>
              </w:rPr>
            </w:pPr>
          </w:p>
        </w:tc>
      </w:tr>
      <w:tr w:rsidR="009342D6" w:rsidTr="00FA4515">
        <w:tc>
          <w:tcPr>
            <w:tcW w:w="2972" w:type="dxa"/>
          </w:tcPr>
          <w:p w:rsidR="009342D6" w:rsidRDefault="00FA45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</w:tcPr>
          <w:p w:rsidR="009342D6" w:rsidRDefault="009342D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9342D6" w:rsidRDefault="009342D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9342D6" w:rsidRDefault="009342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8" w:type="dxa"/>
          </w:tcPr>
          <w:p w:rsidR="009342D6" w:rsidRDefault="009342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</w:tcPr>
          <w:p w:rsidR="009342D6" w:rsidRDefault="009342D6">
            <w:pPr>
              <w:jc w:val="center"/>
              <w:rPr>
                <w:sz w:val="22"/>
                <w:szCs w:val="22"/>
              </w:rPr>
            </w:pPr>
          </w:p>
        </w:tc>
      </w:tr>
      <w:tr w:rsidR="009342D6" w:rsidTr="00FA4515">
        <w:tc>
          <w:tcPr>
            <w:tcW w:w="2972" w:type="dxa"/>
          </w:tcPr>
          <w:p w:rsidR="009342D6" w:rsidRDefault="00FA45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:rsidR="009342D6" w:rsidRDefault="00FA451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9342D6" w:rsidRDefault="00FA451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18" w:type="dxa"/>
          </w:tcPr>
          <w:p w:rsidR="009342D6" w:rsidRDefault="009342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8" w:type="dxa"/>
          </w:tcPr>
          <w:p w:rsidR="009342D6" w:rsidRDefault="009342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</w:tcPr>
          <w:p w:rsidR="009342D6" w:rsidRDefault="009342D6">
            <w:pPr>
              <w:jc w:val="center"/>
              <w:rPr>
                <w:sz w:val="22"/>
                <w:szCs w:val="22"/>
              </w:rPr>
            </w:pPr>
          </w:p>
        </w:tc>
      </w:tr>
      <w:tr w:rsidR="009342D6" w:rsidTr="00FA4515">
        <w:tc>
          <w:tcPr>
            <w:tcW w:w="2972" w:type="dxa"/>
          </w:tcPr>
          <w:p w:rsidR="009342D6" w:rsidRDefault="00FA45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:rsidR="009342D6" w:rsidRDefault="00FA45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:rsidR="009342D6" w:rsidRDefault="009342D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9342D6" w:rsidRDefault="00FA451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18" w:type="dxa"/>
          </w:tcPr>
          <w:p w:rsidR="009342D6" w:rsidRDefault="009342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8" w:type="dxa"/>
          </w:tcPr>
          <w:p w:rsidR="009342D6" w:rsidRDefault="009342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</w:tcPr>
          <w:p w:rsidR="009342D6" w:rsidRDefault="009342D6">
            <w:pPr>
              <w:jc w:val="center"/>
              <w:rPr>
                <w:sz w:val="22"/>
                <w:szCs w:val="22"/>
              </w:rPr>
            </w:pPr>
          </w:p>
        </w:tc>
      </w:tr>
      <w:tr w:rsidR="009342D6" w:rsidTr="00FA4515">
        <w:tc>
          <w:tcPr>
            <w:tcW w:w="2972" w:type="dxa"/>
          </w:tcPr>
          <w:p w:rsidR="009342D6" w:rsidRDefault="00FA45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(BU)</w:t>
            </w:r>
          </w:p>
        </w:tc>
        <w:tc>
          <w:tcPr>
            <w:tcW w:w="1134" w:type="dxa"/>
          </w:tcPr>
          <w:p w:rsidR="009342D6" w:rsidRDefault="00FA451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</w:t>
            </w:r>
            <w:r w:rsidR="000E53D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9342D6" w:rsidRDefault="00FA451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</w:t>
            </w:r>
            <w:r w:rsidR="000E53D2">
              <w:rPr>
                <w:b/>
                <w:sz w:val="22"/>
                <w:szCs w:val="22"/>
              </w:rPr>
              <w:t>6</w:t>
            </w:r>
            <w:bookmarkStart w:id="0" w:name="_GoBack"/>
            <w:bookmarkEnd w:id="0"/>
          </w:p>
        </w:tc>
        <w:tc>
          <w:tcPr>
            <w:tcW w:w="1418" w:type="dxa"/>
          </w:tcPr>
          <w:p w:rsidR="009342D6" w:rsidRDefault="009342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8" w:type="dxa"/>
          </w:tcPr>
          <w:p w:rsidR="009342D6" w:rsidRDefault="009342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</w:tcPr>
          <w:p w:rsidR="009342D6" w:rsidRDefault="009342D6">
            <w:pPr>
              <w:jc w:val="center"/>
              <w:rPr>
                <w:sz w:val="22"/>
                <w:szCs w:val="22"/>
              </w:rPr>
            </w:pPr>
          </w:p>
        </w:tc>
      </w:tr>
    </w:tbl>
    <w:p w:rsidR="009342D6" w:rsidRDefault="009342D6">
      <w:pPr>
        <w:rPr>
          <w:sz w:val="12"/>
          <w:szCs w:val="12"/>
        </w:rPr>
      </w:pPr>
    </w:p>
    <w:p w:rsidR="009342D6" w:rsidRDefault="009342D6">
      <w:pPr>
        <w:rPr>
          <w:sz w:val="12"/>
          <w:szCs w:val="12"/>
        </w:rPr>
      </w:pPr>
      <w:bookmarkStart w:id="1" w:name="_heading=h.30j0zll" w:colFirst="0" w:colLast="0"/>
      <w:bookmarkEnd w:id="1"/>
    </w:p>
    <w:p w:rsidR="009342D6" w:rsidRDefault="009342D6">
      <w:pPr>
        <w:rPr>
          <w:sz w:val="12"/>
          <w:szCs w:val="12"/>
        </w:rPr>
      </w:pPr>
    </w:p>
    <w:tbl>
      <w:tblPr>
        <w:tblStyle w:val="af5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9342D6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42D6" w:rsidRDefault="00FA4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:rsidR="009342D6" w:rsidRDefault="00FA4515">
            <w:pPr>
              <w:numPr>
                <w:ilvl w:val="0"/>
                <w:numId w:val="3"/>
              </w:numPr>
              <w:ind w:left="355" w:hanging="345"/>
            </w:pPr>
            <w:r>
              <w:t>Kompetencje odpowiadające przedmiotom: analiza matematyczna, logika pragmatyczna dla inżynierów.</w:t>
            </w:r>
          </w:p>
        </w:tc>
      </w:tr>
    </w:tbl>
    <w:p w:rsidR="009342D6" w:rsidRDefault="009342D6">
      <w:pPr>
        <w:rPr>
          <w:sz w:val="12"/>
          <w:szCs w:val="12"/>
        </w:rPr>
      </w:pPr>
    </w:p>
    <w:p w:rsidR="009342D6" w:rsidRDefault="00FA4515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Style w:val="af6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09"/>
      </w:tblGrid>
      <w:tr w:rsidR="009342D6">
        <w:tc>
          <w:tcPr>
            <w:tcW w:w="9209" w:type="dxa"/>
          </w:tcPr>
          <w:p w:rsidR="009342D6" w:rsidRDefault="00FA451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p w:rsidR="009342D6" w:rsidRDefault="00FA4515">
            <w:pPr>
              <w:ind w:left="453" w:hanging="4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C1. Zapoznanie studentów z podstawowymi narzędziami matematycznymi wykorzystywanymi w optymalizacji.</w:t>
            </w:r>
          </w:p>
          <w:p w:rsidR="009342D6" w:rsidRDefault="00FA45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C2. Zdefiniowanie problemu optymalizacyjnego i przedstawienie jego najważniejszych własności.</w:t>
            </w:r>
          </w:p>
          <w:p w:rsidR="009342D6" w:rsidRDefault="009342D6">
            <w:pPr>
              <w:jc w:val="center"/>
              <w:rPr>
                <w:sz w:val="12"/>
                <w:szCs w:val="12"/>
              </w:rPr>
            </w:pPr>
          </w:p>
        </w:tc>
      </w:tr>
    </w:tbl>
    <w:p w:rsidR="009342D6" w:rsidRDefault="009342D6">
      <w:pPr>
        <w:rPr>
          <w:sz w:val="12"/>
          <w:szCs w:val="12"/>
        </w:rPr>
      </w:pPr>
    </w:p>
    <w:tbl>
      <w:tblPr>
        <w:tblStyle w:val="af7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9342D6">
        <w:trPr>
          <w:trHeight w:val="2698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42D6" w:rsidRDefault="00FA4515">
            <w:pPr>
              <w:numPr>
                <w:ilvl w:val="3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ind w:left="862" w:hanging="86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PRZEDMIOTOWE EFEKTY UCZENIA SIĘ</w:t>
            </w:r>
          </w:p>
          <w:p w:rsidR="009342D6" w:rsidRDefault="00FA4515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:rsidR="009342D6" w:rsidRDefault="00FA4515">
            <w:pPr>
              <w:tabs>
                <w:tab w:val="left" w:pos="787"/>
              </w:tabs>
              <w:ind w:left="1354" w:hanging="1354"/>
              <w:jc w:val="both"/>
            </w:pPr>
            <w:r>
              <w:t>PEU_W01 Posiada wiedzę dotyczącą podstawowych metod matematycznych wykorzystywanych w optymalizacji.</w:t>
            </w:r>
          </w:p>
          <w:p w:rsidR="009342D6" w:rsidRDefault="00FA4515">
            <w:pPr>
              <w:tabs>
                <w:tab w:val="left" w:pos="638"/>
                <w:tab w:val="left" w:pos="780"/>
                <w:tab w:val="left" w:pos="1205"/>
              </w:tabs>
              <w:ind w:left="-64" w:firstLine="64"/>
            </w:pPr>
            <w:r>
              <w:t>PEU_W01 Posiada podstawową wiedzę z zakresu modeli optymalizacyjnych i ich własności.</w:t>
            </w:r>
          </w:p>
          <w:p w:rsidR="009342D6" w:rsidRDefault="009342D6">
            <w:pPr>
              <w:tabs>
                <w:tab w:val="left" w:pos="719"/>
              </w:tabs>
            </w:pPr>
          </w:p>
          <w:p w:rsidR="009342D6" w:rsidRDefault="00FA4515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:rsidR="009342D6" w:rsidRDefault="00FA4515">
            <w:pPr>
              <w:tabs>
                <w:tab w:val="left" w:pos="1070"/>
              </w:tabs>
              <w:ind w:left="1070" w:hanging="1070"/>
            </w:pPr>
            <w:r>
              <w:t>PEU_U01 Potrafi operować aparatem matematycznym wykorzystywanym w optymalizacji do rozwiązywania problemów inżynierskich.</w:t>
            </w:r>
          </w:p>
          <w:p w:rsidR="009342D6" w:rsidRDefault="009342D6">
            <w:pPr>
              <w:tabs>
                <w:tab w:val="left" w:pos="719"/>
              </w:tabs>
            </w:pPr>
          </w:p>
        </w:tc>
      </w:tr>
    </w:tbl>
    <w:p w:rsidR="009342D6" w:rsidRDefault="009342D6">
      <w:pPr>
        <w:rPr>
          <w:sz w:val="20"/>
          <w:szCs w:val="20"/>
          <w:vertAlign w:val="superscript"/>
        </w:rPr>
      </w:pPr>
    </w:p>
    <w:tbl>
      <w:tblPr>
        <w:tblStyle w:val="af8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856"/>
        <w:gridCol w:w="6897"/>
        <w:gridCol w:w="1477"/>
      </w:tblGrid>
      <w:tr w:rsidR="009342D6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42D6" w:rsidRDefault="00FA4515">
            <w:pPr>
              <w:spacing w:before="60" w:after="20"/>
              <w:jc w:val="center"/>
              <w:rPr>
                <w:b/>
              </w:rPr>
            </w:pPr>
            <w:r>
              <w:rPr>
                <w:b/>
              </w:rPr>
              <w:t>TREŚCI PROGRAMOWE</w:t>
            </w:r>
          </w:p>
        </w:tc>
      </w:tr>
      <w:tr w:rsidR="009342D6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42D6" w:rsidRDefault="00FA4515">
            <w:pPr>
              <w:keepNext/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42D6" w:rsidRDefault="00FA4515">
            <w:pPr>
              <w:keepNext/>
              <w:numPr>
                <w:ilvl w:val="4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ind w:left="0" w:firstLin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Liczba godzin</w:t>
            </w:r>
          </w:p>
        </w:tc>
      </w:tr>
      <w:tr w:rsidR="009342D6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42D6" w:rsidRDefault="00FA4515">
            <w:pPr>
              <w:spacing w:before="20" w:after="20"/>
              <w:jc w:val="center"/>
            </w:pPr>
            <w:r>
              <w:t>Wy1-2</w:t>
            </w:r>
          </w:p>
        </w:tc>
        <w:tc>
          <w:tcPr>
            <w:tcW w:w="6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2D6" w:rsidRDefault="00FA4515">
            <w:pPr>
              <w:spacing w:before="20" w:after="20"/>
            </w:pPr>
            <w:r>
              <w:t>Wprowadzenie do przedmiotu. Działania na macierzach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42D6" w:rsidRDefault="00FA4515">
            <w:pPr>
              <w:spacing w:before="20" w:after="20"/>
              <w:jc w:val="center"/>
            </w:pPr>
            <w:r>
              <w:t>3</w:t>
            </w:r>
          </w:p>
        </w:tc>
      </w:tr>
      <w:tr w:rsidR="009342D6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42D6" w:rsidRDefault="00FA4515">
            <w:pPr>
              <w:spacing w:before="20" w:after="20"/>
              <w:jc w:val="center"/>
            </w:pPr>
            <w:r>
              <w:t>Wy3</w:t>
            </w:r>
          </w:p>
        </w:tc>
        <w:tc>
          <w:tcPr>
            <w:tcW w:w="6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2D6" w:rsidRDefault="00FA4515">
            <w:pPr>
              <w:spacing w:before="20" w:after="20"/>
            </w:pPr>
            <w:r>
              <w:t>Rozwiązywanie układów równań liniowych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42D6" w:rsidRDefault="00FA4515">
            <w:pPr>
              <w:spacing w:before="20" w:after="20"/>
              <w:jc w:val="center"/>
            </w:pPr>
            <w:r>
              <w:t>2</w:t>
            </w:r>
          </w:p>
        </w:tc>
      </w:tr>
      <w:tr w:rsidR="009342D6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42D6" w:rsidRDefault="00FA4515">
            <w:pPr>
              <w:spacing w:before="20" w:after="20"/>
              <w:jc w:val="center"/>
            </w:pPr>
            <w:r>
              <w:t>Wy4</w:t>
            </w:r>
          </w:p>
        </w:tc>
        <w:tc>
          <w:tcPr>
            <w:tcW w:w="6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2D6" w:rsidRDefault="00FA4515">
            <w:pPr>
              <w:spacing w:before="20" w:after="20"/>
            </w:pPr>
            <w:r>
              <w:t xml:space="preserve">Gradient i </w:t>
            </w:r>
            <w:proofErr w:type="spellStart"/>
            <w:r>
              <w:t>Hesjan</w:t>
            </w:r>
            <w:proofErr w:type="spellEnd"/>
            <w:r>
              <w:t xml:space="preserve"> funkcji. Badanie wypukłości funkcji.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42D6" w:rsidRDefault="00FA4515">
            <w:pPr>
              <w:spacing w:before="20" w:after="20"/>
              <w:jc w:val="center"/>
            </w:pPr>
            <w:r>
              <w:t>2</w:t>
            </w:r>
          </w:p>
        </w:tc>
      </w:tr>
      <w:tr w:rsidR="009342D6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42D6" w:rsidRDefault="00FA4515">
            <w:pPr>
              <w:spacing w:before="20" w:after="20"/>
              <w:jc w:val="center"/>
            </w:pPr>
            <w:r>
              <w:t>Wy5</w:t>
            </w:r>
          </w:p>
        </w:tc>
        <w:tc>
          <w:tcPr>
            <w:tcW w:w="6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2D6" w:rsidRDefault="00FA4515">
            <w:pPr>
              <w:spacing w:before="20" w:after="20"/>
            </w:pPr>
            <w:r>
              <w:t>Problemy optymalizacyjne bez ograniczeń. Ekstrema lokalne i globalne. Warunki optymalności.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42D6" w:rsidRDefault="00FA4515">
            <w:pPr>
              <w:spacing w:before="20" w:after="20"/>
              <w:jc w:val="center"/>
            </w:pPr>
            <w:r>
              <w:t>2</w:t>
            </w:r>
          </w:p>
        </w:tc>
      </w:tr>
      <w:tr w:rsidR="009342D6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42D6" w:rsidRDefault="00FA4515">
            <w:pPr>
              <w:spacing w:before="20" w:after="20"/>
              <w:jc w:val="center"/>
            </w:pPr>
            <w:r>
              <w:t>Wy6-7</w:t>
            </w:r>
          </w:p>
        </w:tc>
        <w:tc>
          <w:tcPr>
            <w:tcW w:w="6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2D6" w:rsidRDefault="00FA4515">
            <w:pPr>
              <w:spacing w:before="20" w:after="20"/>
            </w:pPr>
            <w:r>
              <w:t xml:space="preserve">Problemy optymalizacyjne z ograniczeniami, funkcja </w:t>
            </w:r>
            <w:proofErr w:type="spellStart"/>
            <w:r>
              <w:t>Lagrange’a</w:t>
            </w:r>
            <w:proofErr w:type="spellEnd"/>
            <w:r>
              <w:t>, warunki optymalności Kuhna-</w:t>
            </w:r>
            <w:proofErr w:type="spellStart"/>
            <w:r>
              <w:t>Tuckera</w:t>
            </w:r>
            <w:proofErr w:type="spellEnd"/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42D6" w:rsidRDefault="00FA4515">
            <w:pPr>
              <w:spacing w:before="20" w:after="20"/>
              <w:jc w:val="center"/>
            </w:pPr>
            <w:r>
              <w:t>4</w:t>
            </w:r>
          </w:p>
        </w:tc>
      </w:tr>
      <w:tr w:rsidR="009342D6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42D6" w:rsidRDefault="00FA4515">
            <w:pPr>
              <w:spacing w:before="20" w:after="20"/>
              <w:jc w:val="center"/>
            </w:pPr>
            <w:r>
              <w:t>Wy8</w:t>
            </w:r>
          </w:p>
        </w:tc>
        <w:tc>
          <w:tcPr>
            <w:tcW w:w="6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2D6" w:rsidRDefault="00FA4515">
            <w:pPr>
              <w:spacing w:before="20" w:after="20"/>
            </w:pPr>
            <w:r>
              <w:t>Zastosowania modeli optymalizacyjnych w zarządzaniu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42D6" w:rsidRDefault="00FA4515">
            <w:pPr>
              <w:spacing w:before="20" w:after="20"/>
              <w:jc w:val="center"/>
            </w:pPr>
            <w:r>
              <w:t>2</w:t>
            </w:r>
          </w:p>
        </w:tc>
      </w:tr>
      <w:tr w:rsidR="009342D6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42D6" w:rsidRDefault="009342D6">
            <w:pPr>
              <w:spacing w:before="20" w:after="20"/>
              <w:jc w:val="center"/>
            </w:pPr>
          </w:p>
        </w:tc>
        <w:tc>
          <w:tcPr>
            <w:tcW w:w="6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2D6" w:rsidRDefault="00FA4515">
            <w:pPr>
              <w:spacing w:before="20" w:after="20"/>
            </w:pPr>
            <w: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42D6" w:rsidRDefault="00FA4515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</w:tbl>
    <w:p w:rsidR="009342D6" w:rsidRDefault="009342D6">
      <w:pPr>
        <w:rPr>
          <w:sz w:val="12"/>
          <w:szCs w:val="12"/>
        </w:rPr>
      </w:pPr>
    </w:p>
    <w:p w:rsidR="009342D6" w:rsidRDefault="009342D6">
      <w:pPr>
        <w:rPr>
          <w:sz w:val="12"/>
          <w:szCs w:val="12"/>
        </w:rPr>
      </w:pPr>
    </w:p>
    <w:tbl>
      <w:tblPr>
        <w:tblStyle w:val="af9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6642"/>
        <w:gridCol w:w="1579"/>
      </w:tblGrid>
      <w:tr w:rsidR="009342D6">
        <w:tc>
          <w:tcPr>
            <w:tcW w:w="7630" w:type="dxa"/>
            <w:gridSpan w:val="2"/>
          </w:tcPr>
          <w:p w:rsidR="009342D6" w:rsidRDefault="00FA451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Forma zajęć - ćwiczenia</w:t>
            </w:r>
          </w:p>
        </w:tc>
        <w:tc>
          <w:tcPr>
            <w:tcW w:w="1579" w:type="dxa"/>
          </w:tcPr>
          <w:p w:rsidR="009342D6" w:rsidRDefault="00FA451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Liczba godzin</w:t>
            </w:r>
          </w:p>
        </w:tc>
      </w:tr>
      <w:tr w:rsidR="009342D6">
        <w:tc>
          <w:tcPr>
            <w:tcW w:w="988" w:type="dxa"/>
          </w:tcPr>
          <w:p w:rsidR="009342D6" w:rsidRDefault="00FA4515">
            <w:r>
              <w:t>Ćw1-2</w:t>
            </w:r>
          </w:p>
        </w:tc>
        <w:tc>
          <w:tcPr>
            <w:tcW w:w="6642" w:type="dxa"/>
          </w:tcPr>
          <w:p w:rsidR="009342D6" w:rsidRDefault="00FA4515">
            <w:r>
              <w:t>Rozwiązywanie zadań dotyczących działania na macierzach</w:t>
            </w:r>
          </w:p>
        </w:tc>
        <w:tc>
          <w:tcPr>
            <w:tcW w:w="1579" w:type="dxa"/>
          </w:tcPr>
          <w:p w:rsidR="009342D6" w:rsidRDefault="00FA4515">
            <w:pPr>
              <w:jc w:val="center"/>
            </w:pPr>
            <w:r>
              <w:t>3</w:t>
            </w:r>
          </w:p>
        </w:tc>
      </w:tr>
      <w:tr w:rsidR="009342D6">
        <w:tc>
          <w:tcPr>
            <w:tcW w:w="988" w:type="dxa"/>
          </w:tcPr>
          <w:p w:rsidR="009342D6" w:rsidRDefault="00FA4515">
            <w:r>
              <w:t>Ćw3</w:t>
            </w:r>
          </w:p>
        </w:tc>
        <w:tc>
          <w:tcPr>
            <w:tcW w:w="6642" w:type="dxa"/>
          </w:tcPr>
          <w:p w:rsidR="009342D6" w:rsidRDefault="00FA4515">
            <w:r>
              <w:t>Rozwiązywanie układów równań liniowych</w:t>
            </w:r>
          </w:p>
        </w:tc>
        <w:tc>
          <w:tcPr>
            <w:tcW w:w="1579" w:type="dxa"/>
          </w:tcPr>
          <w:p w:rsidR="009342D6" w:rsidRDefault="00FA4515">
            <w:pPr>
              <w:jc w:val="center"/>
            </w:pPr>
            <w:r>
              <w:t>2</w:t>
            </w:r>
          </w:p>
        </w:tc>
      </w:tr>
      <w:tr w:rsidR="009342D6">
        <w:tc>
          <w:tcPr>
            <w:tcW w:w="988" w:type="dxa"/>
          </w:tcPr>
          <w:p w:rsidR="009342D6" w:rsidRDefault="00FA4515">
            <w:r>
              <w:t>Ćw4</w:t>
            </w:r>
          </w:p>
        </w:tc>
        <w:tc>
          <w:tcPr>
            <w:tcW w:w="6642" w:type="dxa"/>
          </w:tcPr>
          <w:p w:rsidR="009342D6" w:rsidRDefault="00FA4515">
            <w:r>
              <w:t xml:space="preserve">Obliczanie gradientu i </w:t>
            </w:r>
            <w:proofErr w:type="spellStart"/>
            <w:r>
              <w:t>Hesjanu</w:t>
            </w:r>
            <w:proofErr w:type="spellEnd"/>
            <w:r>
              <w:t xml:space="preserve"> funkcji. Badanie wypukłości funkcji</w:t>
            </w:r>
          </w:p>
        </w:tc>
        <w:tc>
          <w:tcPr>
            <w:tcW w:w="1579" w:type="dxa"/>
          </w:tcPr>
          <w:p w:rsidR="009342D6" w:rsidRDefault="00FA4515">
            <w:pPr>
              <w:jc w:val="center"/>
            </w:pPr>
            <w:r>
              <w:t>2</w:t>
            </w:r>
          </w:p>
        </w:tc>
      </w:tr>
      <w:tr w:rsidR="009342D6">
        <w:tc>
          <w:tcPr>
            <w:tcW w:w="988" w:type="dxa"/>
          </w:tcPr>
          <w:p w:rsidR="009342D6" w:rsidRDefault="00FA4515">
            <w:r>
              <w:t>Ćw5</w:t>
            </w:r>
          </w:p>
        </w:tc>
        <w:tc>
          <w:tcPr>
            <w:tcW w:w="6642" w:type="dxa"/>
          </w:tcPr>
          <w:p w:rsidR="009342D6" w:rsidRDefault="00FA4515">
            <w:r>
              <w:t>Rozwiązywanie problemów optymalizacyjnych bez ograniczeń</w:t>
            </w:r>
          </w:p>
        </w:tc>
        <w:tc>
          <w:tcPr>
            <w:tcW w:w="1579" w:type="dxa"/>
          </w:tcPr>
          <w:p w:rsidR="009342D6" w:rsidRDefault="00FA4515">
            <w:pPr>
              <w:jc w:val="center"/>
            </w:pPr>
            <w:r>
              <w:t>2</w:t>
            </w:r>
          </w:p>
        </w:tc>
      </w:tr>
      <w:tr w:rsidR="009342D6">
        <w:tc>
          <w:tcPr>
            <w:tcW w:w="988" w:type="dxa"/>
          </w:tcPr>
          <w:p w:rsidR="009342D6" w:rsidRDefault="00FA4515">
            <w:r>
              <w:t>Ćw6-7</w:t>
            </w:r>
          </w:p>
        </w:tc>
        <w:tc>
          <w:tcPr>
            <w:tcW w:w="6642" w:type="dxa"/>
          </w:tcPr>
          <w:p w:rsidR="009342D6" w:rsidRDefault="00FA4515">
            <w:r>
              <w:t>Rozwiązywania problemów optymalizacyjnych z ograniczeniami</w:t>
            </w:r>
          </w:p>
        </w:tc>
        <w:tc>
          <w:tcPr>
            <w:tcW w:w="1579" w:type="dxa"/>
          </w:tcPr>
          <w:p w:rsidR="009342D6" w:rsidRDefault="00FA4515">
            <w:pPr>
              <w:jc w:val="center"/>
            </w:pPr>
            <w:r>
              <w:t>4</w:t>
            </w:r>
          </w:p>
        </w:tc>
      </w:tr>
      <w:tr w:rsidR="009342D6">
        <w:tc>
          <w:tcPr>
            <w:tcW w:w="988" w:type="dxa"/>
          </w:tcPr>
          <w:p w:rsidR="009342D6" w:rsidRDefault="00FA4515">
            <w:r>
              <w:t>Ćw8</w:t>
            </w:r>
          </w:p>
        </w:tc>
        <w:tc>
          <w:tcPr>
            <w:tcW w:w="6642" w:type="dxa"/>
          </w:tcPr>
          <w:p w:rsidR="009342D6" w:rsidRDefault="00FA4515">
            <w:r>
              <w:t>Kolokwium zaliczeniowe</w:t>
            </w:r>
          </w:p>
        </w:tc>
        <w:tc>
          <w:tcPr>
            <w:tcW w:w="1579" w:type="dxa"/>
          </w:tcPr>
          <w:p w:rsidR="009342D6" w:rsidRDefault="00FA4515">
            <w:pPr>
              <w:jc w:val="center"/>
            </w:pPr>
            <w:r>
              <w:t>2</w:t>
            </w:r>
          </w:p>
        </w:tc>
      </w:tr>
      <w:tr w:rsidR="009342D6">
        <w:tc>
          <w:tcPr>
            <w:tcW w:w="988" w:type="dxa"/>
          </w:tcPr>
          <w:p w:rsidR="009342D6" w:rsidRDefault="009342D6"/>
        </w:tc>
        <w:tc>
          <w:tcPr>
            <w:tcW w:w="6642" w:type="dxa"/>
          </w:tcPr>
          <w:p w:rsidR="009342D6" w:rsidRDefault="00FA4515">
            <w:r>
              <w:t>Suma godzin</w:t>
            </w:r>
          </w:p>
        </w:tc>
        <w:tc>
          <w:tcPr>
            <w:tcW w:w="1579" w:type="dxa"/>
          </w:tcPr>
          <w:p w:rsidR="009342D6" w:rsidRDefault="00FA4515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</w:tbl>
    <w:p w:rsidR="009342D6" w:rsidRDefault="009342D6">
      <w:pPr>
        <w:rPr>
          <w:sz w:val="12"/>
          <w:szCs w:val="12"/>
        </w:rPr>
      </w:pPr>
    </w:p>
    <w:tbl>
      <w:tblPr>
        <w:tblStyle w:val="afa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9342D6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42D6" w:rsidRDefault="00FA4515">
            <w:pPr>
              <w:keepNext/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STOSOWANE NARZĘDZIA DYDAKTYCZNE</w:t>
            </w:r>
          </w:p>
        </w:tc>
      </w:tr>
      <w:tr w:rsidR="009342D6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42D6" w:rsidRDefault="00FA4515">
            <w:r>
              <w:t>N1. Prezentacja</w:t>
            </w:r>
          </w:p>
          <w:p w:rsidR="009342D6" w:rsidRDefault="00FA4515" w:rsidP="00FA4515">
            <w:r>
              <w:t>N4. Listy zadań</w:t>
            </w:r>
          </w:p>
        </w:tc>
      </w:tr>
    </w:tbl>
    <w:p w:rsidR="009342D6" w:rsidRDefault="009342D6">
      <w:pPr>
        <w:rPr>
          <w:sz w:val="12"/>
          <w:szCs w:val="12"/>
        </w:rPr>
      </w:pPr>
    </w:p>
    <w:p w:rsidR="009342D6" w:rsidRDefault="00FA451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OCENA OSIĄGNIĘCIA PRZEDMIOTOWYCH EFEKTÓW UCZENIA SIĘ</w:t>
      </w:r>
    </w:p>
    <w:p w:rsidR="009342D6" w:rsidRDefault="009342D6">
      <w:pPr>
        <w:jc w:val="center"/>
        <w:rPr>
          <w:b/>
          <w:sz w:val="22"/>
          <w:szCs w:val="22"/>
        </w:rPr>
      </w:pPr>
    </w:p>
    <w:tbl>
      <w:tblPr>
        <w:tblStyle w:val="afb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2333"/>
        <w:gridCol w:w="4394"/>
      </w:tblGrid>
      <w:tr w:rsidR="009342D6" w:rsidTr="00FA4515">
        <w:tc>
          <w:tcPr>
            <w:tcW w:w="2482" w:type="dxa"/>
          </w:tcPr>
          <w:p w:rsidR="009342D6" w:rsidRDefault="00FA45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Oceny</w:t>
            </w:r>
            <w:r>
              <w:rPr>
                <w:b/>
              </w:rPr>
              <w:t xml:space="preserve"> </w:t>
            </w:r>
            <w:r>
              <w:t>(F – formująca (w trakcie semestru), P – podsumowująca (na koniec semestru)</w:t>
            </w:r>
          </w:p>
        </w:tc>
        <w:tc>
          <w:tcPr>
            <w:tcW w:w="2333" w:type="dxa"/>
          </w:tcPr>
          <w:p w:rsidR="009342D6" w:rsidRDefault="00FA45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394" w:type="dxa"/>
          </w:tcPr>
          <w:p w:rsidR="009342D6" w:rsidRDefault="00FA45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9342D6" w:rsidTr="00FA4515">
        <w:tc>
          <w:tcPr>
            <w:tcW w:w="2482" w:type="dxa"/>
          </w:tcPr>
          <w:p w:rsidR="009342D6" w:rsidRDefault="00FA4515">
            <w:r>
              <w:t>F1</w:t>
            </w:r>
          </w:p>
        </w:tc>
        <w:tc>
          <w:tcPr>
            <w:tcW w:w="2333" w:type="dxa"/>
          </w:tcPr>
          <w:p w:rsidR="009342D6" w:rsidRDefault="00FA45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PEU_W01, PEU_W02</w:t>
            </w:r>
          </w:p>
        </w:tc>
        <w:tc>
          <w:tcPr>
            <w:tcW w:w="4394" w:type="dxa"/>
          </w:tcPr>
          <w:p w:rsidR="009342D6" w:rsidRDefault="00FA45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 pisemne</w:t>
            </w:r>
          </w:p>
        </w:tc>
      </w:tr>
      <w:tr w:rsidR="009342D6" w:rsidTr="00FA4515">
        <w:tc>
          <w:tcPr>
            <w:tcW w:w="2482" w:type="dxa"/>
          </w:tcPr>
          <w:p w:rsidR="009342D6" w:rsidRDefault="00FA4515">
            <w:r>
              <w:t>F2</w:t>
            </w:r>
          </w:p>
        </w:tc>
        <w:tc>
          <w:tcPr>
            <w:tcW w:w="2333" w:type="dxa"/>
          </w:tcPr>
          <w:p w:rsidR="009342D6" w:rsidRDefault="00FA45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PEU_W01, PEU_W02</w:t>
            </w:r>
            <w:bookmarkStart w:id="2" w:name="_heading=h.gjdgxs" w:colFirst="0" w:colLast="0"/>
            <w:bookmarkEnd w:id="2"/>
            <w:r>
              <w:rPr>
                <w:sz w:val="22"/>
                <w:szCs w:val="22"/>
              </w:rPr>
              <w:t>, PEU_U01</w:t>
            </w:r>
          </w:p>
        </w:tc>
        <w:tc>
          <w:tcPr>
            <w:tcW w:w="4394" w:type="dxa"/>
          </w:tcPr>
          <w:p w:rsidR="009342D6" w:rsidRDefault="00FA45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Rozwiązywanie zadań (aktywność)</w:t>
            </w:r>
          </w:p>
        </w:tc>
      </w:tr>
      <w:tr w:rsidR="009342D6">
        <w:tc>
          <w:tcPr>
            <w:tcW w:w="9209" w:type="dxa"/>
            <w:gridSpan w:val="3"/>
          </w:tcPr>
          <w:p w:rsidR="009342D6" w:rsidRDefault="00FA45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P(Wykład) = F1</w:t>
            </w:r>
          </w:p>
          <w:p w:rsidR="009342D6" w:rsidRDefault="00FA45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P(Ćwiczenia) = 0.8 F1+0.2 F2</w:t>
            </w:r>
          </w:p>
        </w:tc>
      </w:tr>
    </w:tbl>
    <w:p w:rsidR="009342D6" w:rsidRDefault="009342D6">
      <w:pPr>
        <w:rPr>
          <w:sz w:val="12"/>
          <w:szCs w:val="12"/>
        </w:rPr>
      </w:pPr>
    </w:p>
    <w:p w:rsidR="009342D6" w:rsidRDefault="009342D6">
      <w:pPr>
        <w:rPr>
          <w:sz w:val="12"/>
          <w:szCs w:val="12"/>
        </w:rPr>
      </w:pPr>
    </w:p>
    <w:tbl>
      <w:tblPr>
        <w:tblStyle w:val="afc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9342D6">
        <w:trPr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42D6" w:rsidRDefault="00FA4515">
            <w:pPr>
              <w:keepNext/>
              <w:spacing w:before="60" w:after="40"/>
              <w:jc w:val="center"/>
              <w:rPr>
                <w:b/>
              </w:rPr>
            </w:pPr>
            <w:r>
              <w:rPr>
                <w:b/>
              </w:rPr>
              <w:lastRenderedPageBreak/>
              <w:t>LITERATURA PODSTAWOWA I UZUPEŁNIAJĄCA</w:t>
            </w:r>
          </w:p>
        </w:tc>
      </w:tr>
      <w:tr w:rsidR="009342D6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42D6" w:rsidRDefault="00FA4515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PODSTAWOWA:</w:t>
            </w:r>
          </w:p>
          <w:p w:rsidR="009342D6" w:rsidRDefault="00FA4515">
            <w:pPr>
              <w:numPr>
                <w:ilvl w:val="0"/>
                <w:numId w:val="1"/>
              </w:numPr>
            </w:pPr>
            <w:r>
              <w:t xml:space="preserve">Teresa </w:t>
            </w:r>
            <w:proofErr w:type="spellStart"/>
            <w:r>
              <w:t>Jurlewicz</w:t>
            </w:r>
            <w:proofErr w:type="spellEnd"/>
            <w:r>
              <w:t xml:space="preserve">, Zbigniew Skoczylas. Algebra Liniowa 1. Definicje, twierdzenia, wzory. Oficyna Wydawnictwa </w:t>
            </w:r>
            <w:proofErr w:type="spellStart"/>
            <w:r>
              <w:t>GiS</w:t>
            </w:r>
            <w:proofErr w:type="spellEnd"/>
            <w:r>
              <w:t>, Wrocław 2007.</w:t>
            </w:r>
          </w:p>
          <w:p w:rsidR="009342D6" w:rsidRDefault="00FA4515">
            <w:pPr>
              <w:numPr>
                <w:ilvl w:val="0"/>
                <w:numId w:val="1"/>
              </w:numPr>
            </w:pPr>
            <w:r>
              <w:t xml:space="preserve">Ronald R. </w:t>
            </w:r>
            <w:proofErr w:type="spellStart"/>
            <w:r>
              <w:t>Radin</w:t>
            </w:r>
            <w:proofErr w:type="spellEnd"/>
            <w:r>
              <w:t xml:space="preserve">. </w:t>
            </w:r>
            <w:proofErr w:type="spellStart"/>
            <w:r>
              <w:t>Optimization</w:t>
            </w:r>
            <w:proofErr w:type="spellEnd"/>
            <w:r>
              <w:t xml:space="preserve"> in Operations </w:t>
            </w:r>
            <w:proofErr w:type="spellStart"/>
            <w:r>
              <w:t>Research</w:t>
            </w:r>
            <w:proofErr w:type="spellEnd"/>
            <w:r>
              <w:t>. Pearson 2017.</w:t>
            </w:r>
          </w:p>
          <w:p w:rsidR="009342D6" w:rsidRDefault="00FA4515">
            <w:pPr>
              <w:numPr>
                <w:ilvl w:val="0"/>
                <w:numId w:val="1"/>
              </w:numPr>
            </w:pPr>
            <w:r>
              <w:t xml:space="preserve">J. K. </w:t>
            </w:r>
            <w:proofErr w:type="spellStart"/>
            <w:r>
              <w:t>Sharma</w:t>
            </w:r>
            <w:proofErr w:type="spellEnd"/>
            <w:r>
              <w:t xml:space="preserve">. Operations </w:t>
            </w:r>
            <w:proofErr w:type="spellStart"/>
            <w:r>
              <w:t>Research</w:t>
            </w:r>
            <w:proofErr w:type="spellEnd"/>
            <w:r>
              <w:t xml:space="preserve">. </w:t>
            </w:r>
            <w:proofErr w:type="spellStart"/>
            <w:r>
              <w:t>Theory</w:t>
            </w:r>
            <w:proofErr w:type="spellEnd"/>
            <w:r>
              <w:t xml:space="preserve"> and Applications. </w:t>
            </w:r>
            <w:proofErr w:type="spellStart"/>
            <w:r>
              <w:t>Trinity</w:t>
            </w:r>
            <w:proofErr w:type="spellEnd"/>
            <w:r>
              <w:t xml:space="preserve"> Press 2017.</w:t>
            </w:r>
          </w:p>
          <w:p w:rsidR="009342D6" w:rsidRDefault="009342D6"/>
          <w:p w:rsidR="009342D6" w:rsidRDefault="00FA4515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UZUPEŁNIAJĄCA:</w:t>
            </w:r>
          </w:p>
          <w:p w:rsidR="009342D6" w:rsidRDefault="00FA4515">
            <w:pPr>
              <w:numPr>
                <w:ilvl w:val="0"/>
                <w:numId w:val="1"/>
              </w:numPr>
            </w:pPr>
            <w:r>
              <w:t xml:space="preserve">Teresa </w:t>
            </w:r>
            <w:proofErr w:type="spellStart"/>
            <w:r>
              <w:t>Jurlewicz</w:t>
            </w:r>
            <w:proofErr w:type="spellEnd"/>
            <w:r>
              <w:t xml:space="preserve">, Zbigniew Skoczylas. Algebra Liniowa 1. Przykłady i zadania. Oficyna Wydawnictwa </w:t>
            </w:r>
            <w:proofErr w:type="spellStart"/>
            <w:r>
              <w:t>GiS</w:t>
            </w:r>
            <w:proofErr w:type="spellEnd"/>
            <w:r>
              <w:t>, Wrocław 2007</w:t>
            </w:r>
          </w:p>
          <w:p w:rsidR="009342D6" w:rsidRDefault="00FA4515">
            <w:pPr>
              <w:numPr>
                <w:ilvl w:val="0"/>
                <w:numId w:val="1"/>
              </w:numPr>
            </w:pPr>
            <w:r>
              <w:t xml:space="preserve">S. </w:t>
            </w:r>
            <w:proofErr w:type="spellStart"/>
            <w:r>
              <w:t>Boyd</w:t>
            </w:r>
            <w:proofErr w:type="spellEnd"/>
            <w:r>
              <w:t xml:space="preserve">, L. </w:t>
            </w:r>
            <w:proofErr w:type="spellStart"/>
            <w:r>
              <w:t>Vandenberghe</w:t>
            </w:r>
            <w:proofErr w:type="spellEnd"/>
            <w:r>
              <w:t xml:space="preserve">. </w:t>
            </w:r>
            <w:proofErr w:type="spellStart"/>
            <w:r>
              <w:t>Convex</w:t>
            </w:r>
            <w:proofErr w:type="spellEnd"/>
            <w:r>
              <w:t xml:space="preserve"> </w:t>
            </w:r>
            <w:proofErr w:type="spellStart"/>
            <w:r>
              <w:t>Optimization</w:t>
            </w:r>
            <w:proofErr w:type="spellEnd"/>
            <w:r>
              <w:t>. Cambridge University Press 2009.</w:t>
            </w:r>
          </w:p>
          <w:p w:rsidR="009342D6" w:rsidRDefault="00FA4515">
            <w:pPr>
              <w:numPr>
                <w:ilvl w:val="0"/>
                <w:numId w:val="1"/>
              </w:numPr>
            </w:pPr>
            <w:r>
              <w:t xml:space="preserve">Zbiór zadań z programowania matematycznego, cz. II, pod red. Z. Galasa, I. </w:t>
            </w:r>
            <w:proofErr w:type="spellStart"/>
            <w:r>
              <w:t>Nykowskiego</w:t>
            </w:r>
            <w:proofErr w:type="spellEnd"/>
            <w:r>
              <w:t>, PWN, Warszawa 1988</w:t>
            </w:r>
          </w:p>
          <w:p w:rsidR="009342D6" w:rsidRDefault="00FA4515">
            <w:pPr>
              <w:numPr>
                <w:ilvl w:val="0"/>
                <w:numId w:val="1"/>
              </w:numPr>
            </w:pPr>
            <w:r>
              <w:t xml:space="preserve">E. K. P. </w:t>
            </w:r>
            <w:proofErr w:type="spellStart"/>
            <w:r>
              <w:t>Chong</w:t>
            </w:r>
            <w:proofErr w:type="spellEnd"/>
            <w:r>
              <w:t xml:space="preserve">, S. H.  Żak. </w:t>
            </w:r>
            <w:proofErr w:type="spellStart"/>
            <w:r>
              <w:t>An</w:t>
            </w:r>
            <w:proofErr w:type="spellEnd"/>
            <w:r>
              <w:t xml:space="preserve"> </w:t>
            </w:r>
            <w:proofErr w:type="spellStart"/>
            <w:r>
              <w:t>Introduction</w:t>
            </w:r>
            <w:proofErr w:type="spellEnd"/>
            <w:r>
              <w:t xml:space="preserve"> to </w:t>
            </w:r>
            <w:proofErr w:type="spellStart"/>
            <w:r>
              <w:t>Optimization</w:t>
            </w:r>
            <w:proofErr w:type="spellEnd"/>
            <w:r>
              <w:t xml:space="preserve">. </w:t>
            </w:r>
            <w:proofErr w:type="spellStart"/>
            <w:r>
              <w:t>Wiley</w:t>
            </w:r>
            <w:proofErr w:type="spellEnd"/>
            <w:r>
              <w:t xml:space="preserve"> 2013</w:t>
            </w:r>
          </w:p>
        </w:tc>
      </w:tr>
      <w:tr w:rsidR="009342D6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42D6" w:rsidRDefault="00FA4515">
            <w:pPr>
              <w:rPr>
                <w:b/>
              </w:rPr>
            </w:pPr>
            <w:r>
              <w:rPr>
                <w:b/>
              </w:rPr>
              <w:t>OPIEKUN PRZEDMIOTU (IMIĘ, NAZWISKO, ADRES E-MAIL)</w:t>
            </w:r>
          </w:p>
        </w:tc>
      </w:tr>
      <w:tr w:rsidR="009342D6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42D6" w:rsidRDefault="00FA4515">
            <w:pPr>
              <w:ind w:left="360"/>
              <w:rPr>
                <w:b/>
              </w:rPr>
            </w:pPr>
            <w:r>
              <w:rPr>
                <w:b/>
              </w:rPr>
              <w:t xml:space="preserve">Adam Kasperski, </w:t>
            </w:r>
            <w:r>
              <w:rPr>
                <w:b/>
                <w:color w:val="3366FF"/>
                <w:u w:val="single"/>
              </w:rPr>
              <w:t>adam.kasperski@pwr.edu.pl</w:t>
            </w:r>
          </w:p>
        </w:tc>
      </w:tr>
    </w:tbl>
    <w:p w:rsidR="009342D6" w:rsidRDefault="009342D6"/>
    <w:sectPr w:rsidR="009342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283D" w:rsidRDefault="00FA4515">
      <w:r>
        <w:separator/>
      </w:r>
    </w:p>
  </w:endnote>
  <w:endnote w:type="continuationSeparator" w:id="0">
    <w:p w:rsidR="0017283D" w:rsidRDefault="00FA4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42D6" w:rsidRDefault="009342D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42D6" w:rsidRDefault="009342D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42D6" w:rsidRDefault="009342D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283D" w:rsidRDefault="00FA4515">
      <w:r>
        <w:separator/>
      </w:r>
    </w:p>
  </w:footnote>
  <w:footnote w:type="continuationSeparator" w:id="0">
    <w:p w:rsidR="0017283D" w:rsidRDefault="00FA45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42D6" w:rsidRDefault="009342D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42D6" w:rsidRDefault="009342D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42D6" w:rsidRDefault="009342D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065210"/>
    <w:multiLevelType w:val="multilevel"/>
    <w:tmpl w:val="E5DA9CA2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lowerLetter"/>
      <w:pStyle w:val="Nagwek2"/>
      <w:lvlText w:val="%2."/>
      <w:lvlJc w:val="left"/>
      <w:pPr>
        <w:ind w:left="1440" w:hanging="360"/>
      </w:pPr>
    </w:lvl>
    <w:lvl w:ilvl="2">
      <w:start w:val="1"/>
      <w:numFmt w:val="lowerRoman"/>
      <w:pStyle w:val="Nagwek3"/>
      <w:lvlText w:val="%3."/>
      <w:lvlJc w:val="right"/>
      <w:pPr>
        <w:ind w:left="2160" w:hanging="180"/>
      </w:pPr>
    </w:lvl>
    <w:lvl w:ilvl="3">
      <w:start w:val="1"/>
      <w:numFmt w:val="decimal"/>
      <w:pStyle w:val="Nagwek4"/>
      <w:lvlText w:val="%4."/>
      <w:lvlJc w:val="left"/>
      <w:pPr>
        <w:ind w:left="2880" w:hanging="360"/>
      </w:pPr>
    </w:lvl>
    <w:lvl w:ilvl="4">
      <w:start w:val="1"/>
      <w:numFmt w:val="lowerLetter"/>
      <w:pStyle w:val="Nagwek5"/>
      <w:lvlText w:val="%5."/>
      <w:lvlJc w:val="left"/>
      <w:pPr>
        <w:ind w:left="3600" w:hanging="360"/>
      </w:pPr>
    </w:lvl>
    <w:lvl w:ilvl="5">
      <w:start w:val="1"/>
      <w:numFmt w:val="lowerRoman"/>
      <w:pStyle w:val="Nagwek6"/>
      <w:lvlText w:val="%6."/>
      <w:lvlJc w:val="right"/>
      <w:pPr>
        <w:ind w:left="4320" w:hanging="180"/>
      </w:pPr>
    </w:lvl>
    <w:lvl w:ilvl="6">
      <w:start w:val="1"/>
      <w:numFmt w:val="decimal"/>
      <w:pStyle w:val="Nagwek7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0714B9"/>
    <w:multiLevelType w:val="multilevel"/>
    <w:tmpl w:val="418AD45E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2" w15:restartNumberingAfterBreak="0">
    <w:nsid w:val="6D1F1F06"/>
    <w:multiLevelType w:val="multilevel"/>
    <w:tmpl w:val="D2F6B9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42D6"/>
    <w:rsid w:val="000E53D2"/>
    <w:rsid w:val="0017283D"/>
    <w:rsid w:val="001D369A"/>
    <w:rsid w:val="009342D6"/>
    <w:rsid w:val="00BD7019"/>
    <w:rsid w:val="00FA4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23D4C"/>
  <w15:docId w15:val="{E727659E-E419-4713-84D3-460BA499B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b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c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zTmsihDWtHgkrgDmIdkAWfywVuw==">AMUW2mUkhJCbF8GUc6xip4HbHu/vz4ZM4ZznkcyF5ZnkaQIztp3s/FURGmIqRJmWvSXK1tWisiNmnYG8EHyVbW+lYXc6O6crx7Z7zsqnc4fV8JZd+YIsCHDjCBO46vaA3dqCPwG1hqYY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558</Words>
  <Characters>3353</Characters>
  <Application>Microsoft Office Word</Application>
  <DocSecurity>0</DocSecurity>
  <Lines>27</Lines>
  <Paragraphs>7</Paragraphs>
  <ScaleCrop>false</ScaleCrop>
  <Company/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5</cp:revision>
  <dcterms:created xsi:type="dcterms:W3CDTF">2021-12-14T13:10:00Z</dcterms:created>
  <dcterms:modified xsi:type="dcterms:W3CDTF">2023-03-02T07:02:00Z</dcterms:modified>
</cp:coreProperties>
</file>